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44A" w:rsidRPr="0022544A" w:rsidRDefault="0022544A" w:rsidP="00150C68">
      <w:pPr>
        <w:ind w:left="7230" w:firstLine="14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ab/>
      </w:r>
      <w:r w:rsidR="00EC3DC8">
        <w:rPr>
          <w:rFonts w:ascii="Arial" w:hAnsi="Arial" w:cs="Arial"/>
        </w:rPr>
        <w:t>x</w:t>
      </w:r>
      <w:r w:rsidRPr="00150C68">
        <w:rPr>
          <w:rFonts w:ascii="Arial" w:hAnsi="Arial" w:cs="Arial"/>
        </w:rPr>
        <w:t xml:space="preserve"> </w:t>
      </w:r>
      <w:r w:rsidR="00EC3DC8">
        <w:rPr>
          <w:rFonts w:ascii="Arial" w:hAnsi="Arial" w:cs="Arial"/>
        </w:rPr>
        <w:t>marca</w:t>
      </w:r>
      <w:r w:rsidR="00491A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 w:rsidR="00EC3DC8">
        <w:rPr>
          <w:rFonts w:ascii="Arial" w:hAnsi="Arial" w:cs="Arial"/>
          <w:sz w:val="20"/>
        </w:rPr>
        <w:t>017</w:t>
      </w:r>
      <w:r>
        <w:rPr>
          <w:rFonts w:ascii="Arial" w:hAnsi="Arial" w:cs="Arial"/>
          <w:sz w:val="20"/>
        </w:rPr>
        <w:t xml:space="preserve"> r.</w:t>
      </w:r>
    </w:p>
    <w:p w:rsidR="00952F29" w:rsidRDefault="000F58F1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Dune Resort  rośnie w siłę</w:t>
      </w:r>
    </w:p>
    <w:p w:rsidR="006800E7" w:rsidRPr="009A6929" w:rsidRDefault="006800E7" w:rsidP="009A6929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Budowa Dune</w:t>
      </w:r>
      <w:r w:rsidR="009171B2">
        <w:rPr>
          <w:rFonts w:ascii="Arial" w:hAnsi="Arial" w:cs="Arial"/>
          <w:b/>
        </w:rPr>
        <w:t xml:space="preserve"> B, drugiego budynku luksusowego kompleksu Dune Resort</w:t>
      </w:r>
      <w:r w:rsidR="00375586">
        <w:rPr>
          <w:rFonts w:ascii="Arial" w:hAnsi="Arial" w:cs="Arial"/>
          <w:b/>
        </w:rPr>
        <w:t xml:space="preserve"> </w:t>
      </w:r>
      <w:r w:rsidR="00DD0AC9">
        <w:rPr>
          <w:rFonts w:ascii="Arial" w:hAnsi="Arial" w:cs="Arial"/>
          <w:b/>
        </w:rPr>
        <w:t xml:space="preserve">weszła w </w:t>
      </w:r>
      <w:r w:rsidR="00E63624">
        <w:rPr>
          <w:rFonts w:ascii="Arial" w:hAnsi="Arial" w:cs="Arial"/>
          <w:b/>
        </w:rPr>
        <w:t>bardzo</w:t>
      </w:r>
      <w:r w:rsidR="00DE3097">
        <w:rPr>
          <w:rFonts w:ascii="Arial" w:hAnsi="Arial" w:cs="Arial"/>
          <w:b/>
        </w:rPr>
        <w:t xml:space="preserve"> </w:t>
      </w:r>
      <w:r w:rsidR="00DD0AC9">
        <w:rPr>
          <w:rFonts w:ascii="Arial" w:hAnsi="Arial" w:cs="Arial"/>
          <w:b/>
        </w:rPr>
        <w:t>zaawansowany etap. W styczniu</w:t>
      </w:r>
      <w:r w:rsidR="009171B2">
        <w:rPr>
          <w:rFonts w:ascii="Arial" w:hAnsi="Arial" w:cs="Arial"/>
          <w:b/>
        </w:rPr>
        <w:t xml:space="preserve"> osiągn</w:t>
      </w:r>
      <w:r w:rsidR="00DD0AC9">
        <w:rPr>
          <w:rFonts w:ascii="Arial" w:hAnsi="Arial" w:cs="Arial"/>
          <w:b/>
        </w:rPr>
        <w:t>ięto</w:t>
      </w:r>
      <w:r w:rsidR="009171B2">
        <w:rPr>
          <w:rFonts w:ascii="Arial" w:hAnsi="Arial" w:cs="Arial"/>
          <w:b/>
        </w:rPr>
        <w:t xml:space="preserve"> stan surowy zamknięty</w:t>
      </w:r>
      <w:r w:rsidR="00DD0AC9">
        <w:rPr>
          <w:rFonts w:ascii="Arial" w:hAnsi="Arial" w:cs="Arial"/>
          <w:b/>
        </w:rPr>
        <w:t>, o</w:t>
      </w:r>
      <w:r w:rsidR="009171B2">
        <w:rPr>
          <w:rFonts w:ascii="Arial" w:hAnsi="Arial" w:cs="Arial"/>
          <w:b/>
        </w:rPr>
        <w:t>becnie trwają</w:t>
      </w:r>
      <w:r w:rsidR="00DE3097">
        <w:rPr>
          <w:rFonts w:ascii="Arial" w:hAnsi="Arial" w:cs="Arial"/>
          <w:b/>
        </w:rPr>
        <w:t xml:space="preserve"> intensywne</w:t>
      </w:r>
      <w:r w:rsidR="009171B2">
        <w:rPr>
          <w:rFonts w:ascii="Arial" w:hAnsi="Arial" w:cs="Arial"/>
          <w:b/>
        </w:rPr>
        <w:t xml:space="preserve"> </w:t>
      </w:r>
      <w:r w:rsidR="00F0119D">
        <w:rPr>
          <w:rFonts w:ascii="Arial" w:hAnsi="Arial" w:cs="Arial"/>
          <w:b/>
        </w:rPr>
        <w:t xml:space="preserve">prace wykończeniowe. Inwestorem </w:t>
      </w:r>
      <w:r>
        <w:rPr>
          <w:rFonts w:ascii="Arial" w:hAnsi="Arial" w:cs="Arial"/>
          <w:b/>
        </w:rPr>
        <w:t xml:space="preserve">projektu </w:t>
      </w:r>
      <w:r w:rsidR="009171B2">
        <w:rPr>
          <w:rFonts w:ascii="Arial" w:hAnsi="Arial" w:cs="Arial"/>
          <w:b/>
        </w:rPr>
        <w:t xml:space="preserve">jest </w:t>
      </w:r>
      <w:r w:rsidR="00E5430F">
        <w:rPr>
          <w:rFonts w:ascii="Arial" w:hAnsi="Arial" w:cs="Arial"/>
          <w:b/>
        </w:rPr>
        <w:t>d</w:t>
      </w:r>
      <w:r w:rsidR="009171B2">
        <w:rPr>
          <w:rFonts w:ascii="Arial" w:hAnsi="Arial" w:cs="Arial"/>
          <w:b/>
        </w:rPr>
        <w:t xml:space="preserve">eweloper Firmus Group, który z sukcesem sprzedaje kolejne apartamenty. </w:t>
      </w:r>
      <w:r w:rsidR="009A6929">
        <w:rPr>
          <w:rFonts w:ascii="Arial" w:hAnsi="Arial" w:cs="Arial"/>
          <w:b/>
        </w:rPr>
        <w:t xml:space="preserve">W aktualnej ofercie pozostało już tylko </w:t>
      </w:r>
      <w:r w:rsidR="005A6ED0">
        <w:rPr>
          <w:rFonts w:ascii="Arial" w:hAnsi="Arial" w:cs="Arial"/>
          <w:b/>
        </w:rPr>
        <w:t>ok. 50 apartamentów.</w:t>
      </w:r>
    </w:p>
    <w:p w:rsidR="00507BB7" w:rsidRDefault="006800E7" w:rsidP="006800E7">
      <w:pPr>
        <w:spacing w:after="120" w:line="336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Dune Resort to jeden z najbardziej prestiżowych projektów realizowanych n</w:t>
      </w:r>
      <w:r w:rsidR="005A6ED0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polskim</w:t>
      </w:r>
      <w:r w:rsidR="005A6ED0">
        <w:rPr>
          <w:rFonts w:ascii="Arial" w:hAnsi="Arial" w:cs="Arial"/>
          <w:color w:val="000000" w:themeColor="text1"/>
        </w:rPr>
        <w:t xml:space="preserve"> wybrzeżu.</w:t>
      </w:r>
      <w:r>
        <w:rPr>
          <w:rFonts w:ascii="Arial" w:hAnsi="Arial" w:cs="Arial"/>
          <w:color w:val="000000" w:themeColor="text1"/>
        </w:rPr>
        <w:t xml:space="preserve"> Inwestycja </w:t>
      </w:r>
      <w:r w:rsidR="00507BB7">
        <w:rPr>
          <w:rFonts w:ascii="Arial" w:hAnsi="Arial" w:cs="Arial"/>
          <w:color w:val="000000" w:themeColor="text1"/>
        </w:rPr>
        <w:t>zlokalizowana jest</w:t>
      </w:r>
      <w:r>
        <w:rPr>
          <w:rFonts w:ascii="Arial" w:hAnsi="Arial" w:cs="Arial"/>
          <w:color w:val="000000" w:themeColor="text1"/>
        </w:rPr>
        <w:t xml:space="preserve"> w Mielnie, nad samym morzem, z bezpośrednim dostępem do plaży. </w:t>
      </w:r>
      <w:r w:rsidR="005A6ED0">
        <w:rPr>
          <w:rFonts w:ascii="Arial" w:hAnsi="Arial" w:cs="Arial"/>
          <w:color w:val="000000" w:themeColor="text1"/>
        </w:rPr>
        <w:t xml:space="preserve">Cały kompleks docelowo tworzyć będą </w:t>
      </w:r>
      <w:r w:rsidR="00507BB7">
        <w:rPr>
          <w:rFonts w:ascii="Arial" w:hAnsi="Arial" w:cs="Arial"/>
          <w:iCs/>
          <w:color w:val="000000" w:themeColor="text1"/>
        </w:rPr>
        <w:t>trzy budynki: Dune</w:t>
      </w:r>
      <w:r>
        <w:rPr>
          <w:rFonts w:ascii="Arial" w:hAnsi="Arial" w:cs="Arial"/>
          <w:iCs/>
          <w:color w:val="000000" w:themeColor="text1"/>
        </w:rPr>
        <w:t xml:space="preserve"> A, B i C</w:t>
      </w:r>
      <w:r w:rsidRPr="00F0119D">
        <w:rPr>
          <w:rFonts w:ascii="Arial" w:hAnsi="Arial" w:cs="Arial"/>
          <w:iCs/>
          <w:color w:val="000000" w:themeColor="text1"/>
        </w:rPr>
        <w:t xml:space="preserve">, </w:t>
      </w:r>
      <w:bookmarkStart w:id="0" w:name="_GoBack"/>
      <w:r w:rsidRPr="00F0119D">
        <w:rPr>
          <w:rFonts w:ascii="Arial" w:hAnsi="Arial" w:cs="Arial"/>
          <w:iCs/>
          <w:color w:val="000000" w:themeColor="text1"/>
        </w:rPr>
        <w:t xml:space="preserve">z </w:t>
      </w:r>
      <w:r w:rsidR="00F0119D">
        <w:rPr>
          <w:rFonts w:ascii="Arial" w:hAnsi="Arial" w:cs="Arial"/>
          <w:iCs/>
          <w:color w:val="000000" w:themeColor="text1"/>
        </w:rPr>
        <w:t>wyjątkowo zaaranżowanymi</w:t>
      </w:r>
      <w:r>
        <w:rPr>
          <w:rFonts w:ascii="Arial" w:hAnsi="Arial" w:cs="Arial"/>
          <w:iCs/>
          <w:color w:val="000000" w:themeColor="text1"/>
        </w:rPr>
        <w:t xml:space="preserve"> </w:t>
      </w:r>
      <w:bookmarkEnd w:id="0"/>
      <w:r>
        <w:rPr>
          <w:rFonts w:ascii="Arial" w:hAnsi="Arial" w:cs="Arial"/>
          <w:iCs/>
          <w:color w:val="000000" w:themeColor="text1"/>
        </w:rPr>
        <w:t xml:space="preserve">apartamentami wakacyjnymi. </w:t>
      </w:r>
      <w:r w:rsidR="00DD0AC9">
        <w:rPr>
          <w:rFonts w:ascii="Arial" w:hAnsi="Arial" w:cs="Arial"/>
          <w:iCs/>
          <w:color w:val="000000" w:themeColor="text1"/>
        </w:rPr>
        <w:t xml:space="preserve">Pierwszy budynek został oddany w 2013 roku, obecnie trwają prace związane z pozostałymi </w:t>
      </w:r>
      <w:r w:rsidR="00DE3097">
        <w:rPr>
          <w:rFonts w:ascii="Arial" w:hAnsi="Arial" w:cs="Arial"/>
          <w:iCs/>
          <w:color w:val="000000" w:themeColor="text1"/>
        </w:rPr>
        <w:t xml:space="preserve">dwoma </w:t>
      </w:r>
      <w:r w:rsidR="00DD0AC9">
        <w:rPr>
          <w:rFonts w:ascii="Arial" w:hAnsi="Arial" w:cs="Arial"/>
          <w:iCs/>
          <w:color w:val="000000" w:themeColor="text1"/>
        </w:rPr>
        <w:t>obiektami.</w:t>
      </w:r>
    </w:p>
    <w:p w:rsidR="00952F29" w:rsidRDefault="0085403C" w:rsidP="0085403C">
      <w:pPr>
        <w:spacing w:after="0" w:line="336" w:lineRule="auto"/>
        <w:jc w:val="center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noProof/>
          <w:color w:val="000000" w:themeColor="text1"/>
          <w:lang w:eastAsia="pl-PL"/>
        </w:rPr>
        <w:drawing>
          <wp:inline distT="0" distB="0" distL="0" distR="0">
            <wp:extent cx="6551930" cy="3680460"/>
            <wp:effectExtent l="19050" t="0" r="1270" b="0"/>
            <wp:docPr id="4" name="Obraz 3" descr="unspecifi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pecified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29" w:rsidRDefault="00532AB5">
      <w:pPr>
        <w:spacing w:after="120" w:line="240" w:lineRule="auto"/>
        <w:jc w:val="center"/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  <w:r w:rsidRPr="009B20AD"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  <w:t>Dune Resort, Firmus Group</w:t>
      </w:r>
    </w:p>
    <w:p w:rsidR="00DE3097" w:rsidRDefault="00DE3097">
      <w:pPr>
        <w:spacing w:after="120" w:line="240" w:lineRule="auto"/>
        <w:jc w:val="center"/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</w:p>
    <w:p w:rsidR="00DE3097" w:rsidRDefault="00DE3097">
      <w:pPr>
        <w:spacing w:after="120" w:line="240" w:lineRule="auto"/>
        <w:jc w:val="center"/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</w:p>
    <w:p w:rsidR="006800E7" w:rsidRDefault="00DD0AC9" w:rsidP="006800E7">
      <w:pPr>
        <w:spacing w:after="120" w:line="336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W ramach Dune A </w:t>
      </w:r>
      <w:r w:rsidR="006800E7">
        <w:rPr>
          <w:rFonts w:ascii="Arial" w:hAnsi="Arial" w:cs="Arial"/>
          <w:iCs/>
          <w:color w:val="000000" w:themeColor="text1"/>
        </w:rPr>
        <w:t xml:space="preserve">oddano </w:t>
      </w:r>
      <w:r w:rsidR="00507BB7">
        <w:rPr>
          <w:rFonts w:ascii="Arial" w:hAnsi="Arial" w:cs="Arial"/>
          <w:iCs/>
          <w:color w:val="000000" w:themeColor="text1"/>
        </w:rPr>
        <w:t xml:space="preserve">klientom </w:t>
      </w:r>
      <w:r w:rsidR="006800E7">
        <w:rPr>
          <w:rFonts w:ascii="Arial" w:hAnsi="Arial" w:cs="Arial"/>
          <w:iCs/>
          <w:color w:val="000000" w:themeColor="text1"/>
        </w:rPr>
        <w:t xml:space="preserve">114 ekskluzywnych apartamentów i 6 wyjątkowych </w:t>
      </w:r>
      <w:proofErr w:type="spellStart"/>
      <w:r w:rsidR="006800E7">
        <w:rPr>
          <w:rFonts w:ascii="Arial" w:hAnsi="Arial" w:cs="Arial"/>
          <w:iCs/>
          <w:color w:val="000000" w:themeColor="text1"/>
        </w:rPr>
        <w:t>penthouse’ów</w:t>
      </w:r>
      <w:proofErr w:type="spellEnd"/>
      <w:r w:rsidR="006800E7">
        <w:rPr>
          <w:rFonts w:ascii="Arial" w:hAnsi="Arial" w:cs="Arial"/>
          <w:iCs/>
          <w:color w:val="000000" w:themeColor="text1"/>
        </w:rPr>
        <w:t>. Na tarasie</w:t>
      </w:r>
      <w:r w:rsidR="00507BB7">
        <w:rPr>
          <w:rFonts w:ascii="Arial" w:hAnsi="Arial" w:cs="Arial"/>
          <w:iCs/>
          <w:color w:val="000000" w:themeColor="text1"/>
        </w:rPr>
        <w:t xml:space="preserve"> budynku wybudowano dwa baseny </w:t>
      </w:r>
      <w:r w:rsidR="006800E7">
        <w:rPr>
          <w:rFonts w:ascii="Arial" w:hAnsi="Arial" w:cs="Arial"/>
          <w:iCs/>
          <w:color w:val="000000" w:themeColor="text1"/>
        </w:rPr>
        <w:t>z podświetlonym dnem i widokiem na morze.</w:t>
      </w:r>
    </w:p>
    <w:p w:rsidR="006800E7" w:rsidRDefault="006800E7" w:rsidP="006800E7">
      <w:pPr>
        <w:spacing w:after="120" w:line="33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Obecnie trwają prace związ</w:t>
      </w:r>
      <w:r w:rsidR="00507BB7">
        <w:rPr>
          <w:rFonts w:ascii="Arial" w:hAnsi="Arial" w:cs="Arial"/>
          <w:color w:val="000000" w:themeColor="text1"/>
        </w:rPr>
        <w:t>ane z</w:t>
      </w:r>
      <w:r w:rsidR="009035A5">
        <w:rPr>
          <w:rFonts w:ascii="Arial" w:hAnsi="Arial" w:cs="Arial"/>
          <w:color w:val="000000" w:themeColor="text1"/>
        </w:rPr>
        <w:t xml:space="preserve"> budową</w:t>
      </w:r>
      <w:r w:rsidR="00507BB7">
        <w:rPr>
          <w:rFonts w:ascii="Arial" w:hAnsi="Arial" w:cs="Arial"/>
          <w:color w:val="000000" w:themeColor="text1"/>
        </w:rPr>
        <w:t xml:space="preserve"> drugi</w:t>
      </w:r>
      <w:r w:rsidR="009035A5">
        <w:rPr>
          <w:rFonts w:ascii="Arial" w:hAnsi="Arial" w:cs="Arial"/>
          <w:color w:val="000000" w:themeColor="text1"/>
        </w:rPr>
        <w:t>ego</w:t>
      </w:r>
      <w:r w:rsidR="00507BB7">
        <w:rPr>
          <w:rFonts w:ascii="Arial" w:hAnsi="Arial" w:cs="Arial"/>
          <w:color w:val="000000" w:themeColor="text1"/>
        </w:rPr>
        <w:t xml:space="preserve"> i trzeci</w:t>
      </w:r>
      <w:r w:rsidR="009035A5">
        <w:rPr>
          <w:rFonts w:ascii="Arial" w:hAnsi="Arial" w:cs="Arial"/>
          <w:color w:val="000000" w:themeColor="text1"/>
        </w:rPr>
        <w:t>ego</w:t>
      </w:r>
      <w:r w:rsidR="00507BB7">
        <w:rPr>
          <w:rFonts w:ascii="Arial" w:hAnsi="Arial" w:cs="Arial"/>
          <w:color w:val="000000" w:themeColor="text1"/>
        </w:rPr>
        <w:t xml:space="preserve"> etap</w:t>
      </w:r>
      <w:r w:rsidR="009035A5">
        <w:rPr>
          <w:rFonts w:ascii="Arial" w:hAnsi="Arial" w:cs="Arial"/>
          <w:color w:val="000000" w:themeColor="text1"/>
        </w:rPr>
        <w:t>u inwestycji</w:t>
      </w:r>
      <w:r w:rsidR="00AA1E0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5A6ED0">
        <w:rPr>
          <w:rFonts w:ascii="Arial" w:hAnsi="Arial" w:cs="Arial"/>
          <w:color w:val="000000" w:themeColor="text1"/>
        </w:rPr>
        <w:t xml:space="preserve">przy czym wspomniany wcześniej </w:t>
      </w:r>
      <w:r>
        <w:rPr>
          <w:rFonts w:ascii="Arial" w:hAnsi="Arial" w:cs="Arial"/>
          <w:color w:val="000000" w:themeColor="text1"/>
        </w:rPr>
        <w:t>Dune B</w:t>
      </w:r>
      <w:r w:rsidR="00F123F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to największy budynek w ramach </w:t>
      </w:r>
      <w:r w:rsidR="009035A5">
        <w:rPr>
          <w:rFonts w:ascii="Arial" w:hAnsi="Arial" w:cs="Arial"/>
          <w:color w:val="000000" w:themeColor="text1"/>
        </w:rPr>
        <w:t>komple</w:t>
      </w:r>
      <w:r w:rsidR="00AA1E03">
        <w:rPr>
          <w:rFonts w:ascii="Arial" w:hAnsi="Arial" w:cs="Arial"/>
          <w:color w:val="000000" w:themeColor="text1"/>
        </w:rPr>
        <w:t>k</w:t>
      </w:r>
      <w:r w:rsidR="009035A5">
        <w:rPr>
          <w:rFonts w:ascii="Arial" w:hAnsi="Arial" w:cs="Arial"/>
          <w:color w:val="000000" w:themeColor="text1"/>
        </w:rPr>
        <w:t>su</w:t>
      </w:r>
      <w:r>
        <w:rPr>
          <w:rFonts w:ascii="Arial" w:hAnsi="Arial" w:cs="Arial"/>
          <w:color w:val="000000" w:themeColor="text1"/>
        </w:rPr>
        <w:t>. W obiekcie znajdzie się aż 15</w:t>
      </w:r>
      <w:r w:rsidR="005A6ED0">
        <w:rPr>
          <w:rFonts w:ascii="Arial" w:hAnsi="Arial" w:cs="Arial"/>
          <w:color w:val="000000" w:themeColor="text1"/>
        </w:rPr>
        <w:t xml:space="preserve">1 </w:t>
      </w:r>
      <w:r>
        <w:rPr>
          <w:rFonts w:ascii="Arial" w:hAnsi="Arial" w:cs="Arial"/>
          <w:color w:val="000000" w:themeColor="text1"/>
        </w:rPr>
        <w:t xml:space="preserve">luksusowych apartamentów, w tym 6 </w:t>
      </w:r>
      <w:proofErr w:type="spellStart"/>
      <w:r>
        <w:rPr>
          <w:rFonts w:ascii="Arial" w:hAnsi="Arial" w:cs="Arial"/>
          <w:color w:val="000000" w:themeColor="text1"/>
        </w:rPr>
        <w:t>penthouse’ow</w:t>
      </w:r>
      <w:proofErr w:type="spellEnd"/>
      <w:r>
        <w:rPr>
          <w:rFonts w:ascii="Arial" w:hAnsi="Arial" w:cs="Arial"/>
          <w:color w:val="000000" w:themeColor="text1"/>
        </w:rPr>
        <w:t xml:space="preserve"> zlokalizowany</w:t>
      </w:r>
      <w:r w:rsidR="00507BB7">
        <w:rPr>
          <w:rFonts w:ascii="Arial" w:hAnsi="Arial" w:cs="Arial"/>
          <w:color w:val="000000" w:themeColor="text1"/>
        </w:rPr>
        <w:t>ch na najwyższym piętrze</w:t>
      </w:r>
      <w:r>
        <w:rPr>
          <w:rFonts w:ascii="Arial" w:hAnsi="Arial" w:cs="Arial"/>
          <w:color w:val="000000" w:themeColor="text1"/>
        </w:rPr>
        <w:t xml:space="preserve">, z którego rozciąga się wyjątkowo malownicza panorama polskiego wybrzeża. </w:t>
      </w:r>
    </w:p>
    <w:p w:rsidR="006800E7" w:rsidRDefault="00747142" w:rsidP="00150C68">
      <w:pPr>
        <w:spacing w:after="120" w:line="33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1203325</wp:posOffset>
            </wp:positionV>
            <wp:extent cx="3076575" cy="2057400"/>
            <wp:effectExtent l="19050" t="0" r="9525" b="0"/>
            <wp:wrapTight wrapText="bothSides">
              <wp:wrapPolygon edited="0">
                <wp:start x="-134" y="0"/>
                <wp:lineTo x="-134" y="21400"/>
                <wp:lineTo x="21667" y="21400"/>
                <wp:lineTo x="21667" y="0"/>
                <wp:lineTo x="-134" y="0"/>
              </wp:wrapPolygon>
            </wp:wrapTight>
            <wp:docPr id="7" name="Obraz 6" descr="unspecifi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pecified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1203325</wp:posOffset>
            </wp:positionV>
            <wp:extent cx="3086100" cy="2057400"/>
            <wp:effectExtent l="19050" t="0" r="0" b="0"/>
            <wp:wrapTopAndBottom/>
            <wp:docPr id="6" name="Obraz 5" descr="unspecifi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pecified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AC9">
        <w:rPr>
          <w:rFonts w:ascii="Arial" w:hAnsi="Arial" w:cs="Arial"/>
          <w:iCs/>
          <w:color w:val="000000" w:themeColor="text1"/>
        </w:rPr>
        <w:t>O</w:t>
      </w:r>
      <w:r w:rsidR="006800E7">
        <w:rPr>
          <w:rFonts w:ascii="Arial" w:hAnsi="Arial" w:cs="Arial"/>
          <w:iCs/>
          <w:color w:val="000000" w:themeColor="text1"/>
        </w:rPr>
        <w:t>s</w:t>
      </w:r>
      <w:r w:rsidR="00DD0AC9">
        <w:rPr>
          <w:rFonts w:ascii="Arial" w:hAnsi="Arial" w:cs="Arial"/>
          <w:iCs/>
          <w:color w:val="000000" w:themeColor="text1"/>
        </w:rPr>
        <w:t>tatni etap</w:t>
      </w:r>
      <w:r w:rsidR="006800E7">
        <w:rPr>
          <w:rFonts w:ascii="Arial" w:hAnsi="Arial" w:cs="Arial"/>
          <w:iCs/>
          <w:color w:val="000000" w:themeColor="text1"/>
        </w:rPr>
        <w:t xml:space="preserve"> inwestycji</w:t>
      </w:r>
      <w:r w:rsidR="00DE3097">
        <w:rPr>
          <w:rFonts w:ascii="Arial" w:hAnsi="Arial" w:cs="Arial"/>
          <w:iCs/>
          <w:color w:val="000000" w:themeColor="text1"/>
        </w:rPr>
        <w:t>, Dune C</w:t>
      </w:r>
      <w:r w:rsidR="00DD0AC9">
        <w:rPr>
          <w:rFonts w:ascii="Arial" w:hAnsi="Arial" w:cs="Arial"/>
          <w:iCs/>
          <w:color w:val="000000" w:themeColor="text1"/>
        </w:rPr>
        <w:t xml:space="preserve"> będzie najbardziej kameralny. W ramach trzeciego budynku</w:t>
      </w:r>
      <w:r w:rsidR="006800E7">
        <w:rPr>
          <w:rFonts w:ascii="Arial" w:hAnsi="Arial" w:cs="Arial"/>
          <w:iCs/>
          <w:color w:val="000000" w:themeColor="text1"/>
        </w:rPr>
        <w:t xml:space="preserve"> zaplanowano 63 apartamenty i 4</w:t>
      </w:r>
      <w:r w:rsidR="00DD0AC9">
        <w:rPr>
          <w:rFonts w:ascii="Arial" w:hAnsi="Arial" w:cs="Arial"/>
          <w:iCs/>
          <w:color w:val="000000" w:themeColor="text1"/>
        </w:rPr>
        <w:t xml:space="preserve"> luksusowe </w:t>
      </w:r>
      <w:proofErr w:type="spellStart"/>
      <w:r w:rsidR="00DD0AC9">
        <w:rPr>
          <w:rFonts w:ascii="Arial" w:hAnsi="Arial" w:cs="Arial"/>
          <w:iCs/>
          <w:color w:val="000000" w:themeColor="text1"/>
        </w:rPr>
        <w:t>penthousy</w:t>
      </w:r>
      <w:proofErr w:type="spellEnd"/>
      <w:r w:rsidR="00DD0AC9">
        <w:rPr>
          <w:rFonts w:ascii="Arial" w:hAnsi="Arial" w:cs="Arial"/>
          <w:iCs/>
          <w:color w:val="000000" w:themeColor="text1"/>
        </w:rPr>
        <w:t xml:space="preserve">, w większości z własnym tarasem lub loggią. </w:t>
      </w:r>
      <w:r w:rsidR="0026611A">
        <w:rPr>
          <w:rFonts w:ascii="Arial" w:hAnsi="Arial" w:cs="Arial"/>
          <w:iCs/>
          <w:color w:val="000000" w:themeColor="text1"/>
        </w:rPr>
        <w:t xml:space="preserve">Zaprojektowano także reprezentacyjne, przeszklone lobby z całodobową recepcją i usługami </w:t>
      </w:r>
      <w:proofErr w:type="spellStart"/>
      <w:r w:rsidR="0026611A">
        <w:rPr>
          <w:rFonts w:ascii="Arial" w:hAnsi="Arial" w:cs="Arial"/>
          <w:iCs/>
          <w:color w:val="000000" w:themeColor="text1"/>
        </w:rPr>
        <w:t>concierge</w:t>
      </w:r>
      <w:proofErr w:type="spellEnd"/>
      <w:r w:rsidR="0026611A">
        <w:rPr>
          <w:rFonts w:ascii="Arial" w:hAnsi="Arial" w:cs="Arial"/>
          <w:iCs/>
          <w:color w:val="000000" w:themeColor="text1"/>
        </w:rPr>
        <w:t xml:space="preserve"> oraz własną piekarnię z kawiarnią, która nada budynkowi wyjątkowy charakter.</w:t>
      </w:r>
      <w:r w:rsidR="006800E7">
        <w:rPr>
          <w:rFonts w:ascii="Arial" w:hAnsi="Arial" w:cs="Arial"/>
          <w:iCs/>
          <w:color w:val="000000" w:themeColor="text1"/>
        </w:rPr>
        <w:t xml:space="preserve"> </w:t>
      </w:r>
      <w:r w:rsidR="006800E7">
        <w:rPr>
          <w:rFonts w:ascii="Arial" w:hAnsi="Arial" w:cs="Arial"/>
          <w:color w:val="000000" w:themeColor="text1"/>
        </w:rPr>
        <w:t xml:space="preserve">Planowany termin ukończenia całego kompleksu to druga połowa 2017 roku. </w:t>
      </w:r>
    </w:p>
    <w:p w:rsidR="0085403C" w:rsidRDefault="0085403C" w:rsidP="0085403C">
      <w:pPr>
        <w:spacing w:after="120" w:line="240" w:lineRule="auto"/>
        <w:jc w:val="center"/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  <w:br/>
      </w:r>
      <w:r w:rsidRPr="009B20AD"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  <w:t>Dune Resort, Firmus Group</w:t>
      </w:r>
    </w:p>
    <w:p w:rsidR="0085403C" w:rsidRDefault="0085403C" w:rsidP="00150C68">
      <w:pPr>
        <w:spacing w:after="120" w:line="336" w:lineRule="auto"/>
        <w:jc w:val="both"/>
        <w:rPr>
          <w:rFonts w:ascii="Arial" w:hAnsi="Arial" w:cs="Arial"/>
          <w:color w:val="000000" w:themeColor="text1"/>
        </w:rPr>
      </w:pPr>
    </w:p>
    <w:p w:rsidR="002930F7" w:rsidRDefault="006800E7" w:rsidP="00150C68">
      <w:pPr>
        <w:spacing w:after="120" w:line="336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Częścią</w:t>
      </w:r>
      <w:r w:rsidR="005A6ED0">
        <w:rPr>
          <w:rFonts w:ascii="Arial" w:hAnsi="Arial" w:cs="Arial"/>
          <w:iCs/>
          <w:color w:val="000000" w:themeColor="text1"/>
        </w:rPr>
        <w:t xml:space="preserve"> Dune Resort</w:t>
      </w:r>
      <w:r>
        <w:rPr>
          <w:rFonts w:ascii="Arial" w:hAnsi="Arial" w:cs="Arial"/>
          <w:iCs/>
          <w:color w:val="000000" w:themeColor="text1"/>
        </w:rPr>
        <w:t xml:space="preserve"> będzie także </w:t>
      </w:r>
      <w:r w:rsidR="002930F7">
        <w:rPr>
          <w:rFonts w:ascii="Arial" w:hAnsi="Arial" w:cs="Arial"/>
          <w:iCs/>
          <w:color w:val="000000" w:themeColor="text1"/>
        </w:rPr>
        <w:t>kompleks basenów (krytych i zewnętrznych), centrum SPA, sala fitness</w:t>
      </w:r>
      <w:r w:rsidR="005A6ED0">
        <w:rPr>
          <w:rFonts w:ascii="Arial" w:hAnsi="Arial" w:cs="Arial"/>
          <w:iCs/>
          <w:color w:val="000000" w:themeColor="text1"/>
        </w:rPr>
        <w:t xml:space="preserve">, </w:t>
      </w:r>
      <w:r w:rsidR="002930F7">
        <w:rPr>
          <w:rFonts w:ascii="Arial" w:hAnsi="Arial" w:cs="Arial"/>
          <w:iCs/>
          <w:color w:val="000000" w:themeColor="text1"/>
        </w:rPr>
        <w:t>restauracje</w:t>
      </w:r>
      <w:r w:rsidR="005A6ED0">
        <w:rPr>
          <w:rFonts w:ascii="Arial" w:hAnsi="Arial" w:cs="Arial"/>
          <w:iCs/>
          <w:color w:val="000000" w:themeColor="text1"/>
        </w:rPr>
        <w:t xml:space="preserve"> i</w:t>
      </w:r>
      <w:r w:rsidR="002930F7">
        <w:rPr>
          <w:rFonts w:ascii="Arial" w:hAnsi="Arial" w:cs="Arial"/>
          <w:iCs/>
          <w:color w:val="000000" w:themeColor="text1"/>
        </w:rPr>
        <w:t xml:space="preserve"> klub plażowy. Wszystkie mieszkania wykończone </w:t>
      </w:r>
      <w:r w:rsidR="00E5430F">
        <w:rPr>
          <w:rFonts w:ascii="Arial" w:hAnsi="Arial" w:cs="Arial"/>
          <w:iCs/>
          <w:color w:val="000000" w:themeColor="text1"/>
        </w:rPr>
        <w:t>zostaną</w:t>
      </w:r>
      <w:r w:rsidR="002930F7">
        <w:rPr>
          <w:rFonts w:ascii="Arial" w:hAnsi="Arial" w:cs="Arial"/>
          <w:iCs/>
          <w:color w:val="000000" w:themeColor="text1"/>
        </w:rPr>
        <w:t xml:space="preserve"> </w:t>
      </w:r>
      <w:r w:rsidR="006604F9">
        <w:rPr>
          <w:rFonts w:ascii="Arial" w:hAnsi="Arial" w:cs="Arial"/>
          <w:iCs/>
          <w:color w:val="000000" w:themeColor="text1"/>
        </w:rPr>
        <w:t xml:space="preserve">w </w:t>
      </w:r>
      <w:r w:rsidR="00507BB7">
        <w:rPr>
          <w:rFonts w:ascii="Arial" w:hAnsi="Arial" w:cs="Arial"/>
          <w:iCs/>
          <w:color w:val="000000" w:themeColor="text1"/>
        </w:rPr>
        <w:t>standardzie</w:t>
      </w:r>
      <w:r w:rsidR="002930F7">
        <w:rPr>
          <w:rFonts w:ascii="Arial" w:hAnsi="Arial" w:cs="Arial"/>
          <w:iCs/>
          <w:color w:val="000000" w:themeColor="text1"/>
        </w:rPr>
        <w:t xml:space="preserve"> pod klucz. W</w:t>
      </w:r>
      <w:r w:rsidR="00507BB7">
        <w:rPr>
          <w:rFonts w:ascii="Arial" w:hAnsi="Arial" w:cs="Arial"/>
          <w:iCs/>
          <w:color w:val="000000" w:themeColor="text1"/>
        </w:rPr>
        <w:t xml:space="preserve"> sumie, w</w:t>
      </w:r>
      <w:r w:rsidR="002930F7">
        <w:rPr>
          <w:rFonts w:ascii="Arial" w:hAnsi="Arial" w:cs="Arial"/>
          <w:iCs/>
          <w:color w:val="000000" w:themeColor="text1"/>
        </w:rPr>
        <w:t xml:space="preserve"> ramach kompleksu powstan</w:t>
      </w:r>
      <w:r w:rsidR="00507BB7">
        <w:rPr>
          <w:rFonts w:ascii="Arial" w:hAnsi="Arial" w:cs="Arial"/>
          <w:iCs/>
          <w:color w:val="000000" w:themeColor="text1"/>
        </w:rPr>
        <w:t>ie ok.</w:t>
      </w:r>
      <w:r w:rsidR="002930F7">
        <w:rPr>
          <w:rFonts w:ascii="Arial" w:hAnsi="Arial" w:cs="Arial"/>
          <w:iCs/>
          <w:color w:val="000000" w:themeColor="text1"/>
        </w:rPr>
        <w:t xml:space="preserve"> </w:t>
      </w:r>
      <w:r w:rsidR="00FC0EE8">
        <w:rPr>
          <w:rFonts w:ascii="Arial" w:hAnsi="Arial" w:cs="Arial"/>
          <w:iCs/>
          <w:color w:val="000000" w:themeColor="text1"/>
        </w:rPr>
        <w:t xml:space="preserve">330 apartamentów, </w:t>
      </w:r>
      <w:r w:rsidR="00507BB7">
        <w:rPr>
          <w:rFonts w:ascii="Arial" w:hAnsi="Arial" w:cs="Arial"/>
          <w:iCs/>
          <w:color w:val="000000" w:themeColor="text1"/>
        </w:rPr>
        <w:t>a całkowita</w:t>
      </w:r>
      <w:r w:rsidR="00FC0EE8">
        <w:rPr>
          <w:rFonts w:ascii="Arial" w:hAnsi="Arial" w:cs="Arial"/>
          <w:iCs/>
          <w:color w:val="000000" w:themeColor="text1"/>
        </w:rPr>
        <w:t xml:space="preserve"> powierzchnia inwestycji wyniesie 33 0000 mkw. </w:t>
      </w:r>
      <w:r w:rsidR="00EE57D6" w:rsidRPr="00F0119D">
        <w:rPr>
          <w:rFonts w:ascii="Arial" w:hAnsi="Arial" w:cs="Arial"/>
          <w:iCs/>
          <w:color w:val="000000" w:themeColor="text1"/>
        </w:rPr>
        <w:t>Nowoczesna architektura wszystkich budynków inspirowana</w:t>
      </w:r>
      <w:r w:rsidR="00507BB7" w:rsidRPr="00F0119D">
        <w:rPr>
          <w:rFonts w:ascii="Arial" w:hAnsi="Arial" w:cs="Arial"/>
          <w:iCs/>
          <w:color w:val="000000" w:themeColor="text1"/>
        </w:rPr>
        <w:t xml:space="preserve"> jest</w:t>
      </w:r>
      <w:r w:rsidR="00EE57D6" w:rsidRPr="00F0119D">
        <w:rPr>
          <w:rFonts w:ascii="Arial" w:hAnsi="Arial" w:cs="Arial"/>
          <w:iCs/>
          <w:color w:val="000000" w:themeColor="text1"/>
        </w:rPr>
        <w:t xml:space="preserve"> nadmorskim krajobrazem i doskonale wpisuje się w</w:t>
      </w:r>
      <w:r w:rsidR="00507BB7" w:rsidRPr="00F0119D">
        <w:rPr>
          <w:rFonts w:ascii="Arial" w:hAnsi="Arial" w:cs="Arial"/>
          <w:iCs/>
          <w:color w:val="000000" w:themeColor="text1"/>
        </w:rPr>
        <w:t xml:space="preserve"> naturalne otoczenie kompleksu.</w:t>
      </w:r>
    </w:p>
    <w:p w:rsidR="0026611A" w:rsidRDefault="00507BB7" w:rsidP="006800E7">
      <w:pPr>
        <w:spacing w:after="120" w:line="336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W ramach całej inwestycji sprzedano już </w:t>
      </w:r>
      <w:r w:rsidR="005A6ED0">
        <w:rPr>
          <w:rFonts w:ascii="Arial" w:hAnsi="Arial" w:cs="Arial"/>
          <w:iCs/>
          <w:color w:val="000000" w:themeColor="text1"/>
        </w:rPr>
        <w:t xml:space="preserve">ponad 150 </w:t>
      </w:r>
      <w:r>
        <w:rPr>
          <w:rFonts w:ascii="Arial" w:hAnsi="Arial" w:cs="Arial"/>
          <w:iCs/>
          <w:color w:val="000000" w:themeColor="text1"/>
        </w:rPr>
        <w:t>apartamentów, w aktualnej ofercie pozostały głównie apartamenty dwupokojowe z widokiem na morze. Ceny pozostających w ofercie lokali</w:t>
      </w:r>
      <w:r w:rsidR="005A6ED0">
        <w:rPr>
          <w:rFonts w:ascii="Arial" w:hAnsi="Arial" w:cs="Arial"/>
          <w:iCs/>
          <w:color w:val="000000" w:themeColor="text1"/>
        </w:rPr>
        <w:t xml:space="preserve"> wyposażonych i wykończonych w standardzie pod klucz</w:t>
      </w:r>
      <w:r>
        <w:rPr>
          <w:rFonts w:ascii="Arial" w:hAnsi="Arial" w:cs="Arial"/>
          <w:iCs/>
          <w:color w:val="000000" w:themeColor="text1"/>
        </w:rPr>
        <w:t xml:space="preserve"> zaczynają się od</w:t>
      </w:r>
      <w:r w:rsidR="005A6ED0">
        <w:rPr>
          <w:rFonts w:ascii="Arial" w:hAnsi="Arial" w:cs="Arial"/>
          <w:iCs/>
          <w:color w:val="000000" w:themeColor="text1"/>
        </w:rPr>
        <w:t xml:space="preserve"> 16 000 zł za mkw. </w:t>
      </w:r>
      <w:r w:rsidR="0026611A">
        <w:rPr>
          <w:rFonts w:ascii="Arial" w:hAnsi="Arial" w:cs="Arial"/>
          <w:iCs/>
          <w:color w:val="000000" w:themeColor="text1"/>
        </w:rPr>
        <w:t xml:space="preserve"> </w:t>
      </w:r>
    </w:p>
    <w:p w:rsidR="00255DDF" w:rsidRDefault="0026611A" w:rsidP="006800E7">
      <w:pPr>
        <w:spacing w:after="120" w:line="33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Generalnym wykonawcą kompleksu jest Budimex S</w:t>
      </w:r>
      <w:r w:rsidR="00532E77">
        <w:rPr>
          <w:rFonts w:ascii="Arial" w:hAnsi="Arial" w:cs="Arial"/>
          <w:iCs/>
          <w:color w:val="000000" w:themeColor="text1"/>
        </w:rPr>
        <w:t>.</w:t>
      </w:r>
      <w:r>
        <w:rPr>
          <w:rFonts w:ascii="Arial" w:hAnsi="Arial" w:cs="Arial"/>
          <w:iCs/>
          <w:color w:val="000000" w:themeColor="text1"/>
        </w:rPr>
        <w:t>A</w:t>
      </w:r>
      <w:r w:rsidR="00532E77">
        <w:rPr>
          <w:rFonts w:ascii="Arial" w:hAnsi="Arial" w:cs="Arial"/>
          <w:iCs/>
          <w:color w:val="000000" w:themeColor="text1"/>
        </w:rPr>
        <w:t>.</w:t>
      </w:r>
      <w:r>
        <w:rPr>
          <w:rFonts w:ascii="Arial" w:hAnsi="Arial" w:cs="Arial"/>
          <w:iCs/>
          <w:color w:val="000000" w:themeColor="text1"/>
        </w:rPr>
        <w:t xml:space="preserve">, a </w:t>
      </w:r>
      <w:r>
        <w:rPr>
          <w:rFonts w:ascii="Arial" w:hAnsi="Arial" w:cs="Arial"/>
          <w:color w:val="000000" w:themeColor="text1"/>
        </w:rPr>
        <w:t>z</w:t>
      </w:r>
      <w:r w:rsidR="000C14B5" w:rsidRPr="000C14B5">
        <w:rPr>
          <w:rFonts w:ascii="Arial" w:hAnsi="Arial" w:cs="Arial"/>
          <w:color w:val="000000" w:themeColor="text1"/>
        </w:rPr>
        <w:t xml:space="preserve">a projekt architektoniczny </w:t>
      </w:r>
      <w:r w:rsidR="002930F7">
        <w:rPr>
          <w:rFonts w:ascii="Arial" w:hAnsi="Arial" w:cs="Arial"/>
          <w:color w:val="000000" w:themeColor="text1"/>
        </w:rPr>
        <w:t xml:space="preserve">inwestycji </w:t>
      </w:r>
      <w:r w:rsidR="00AB6B37">
        <w:rPr>
          <w:rFonts w:ascii="Arial" w:hAnsi="Arial" w:cs="Arial"/>
          <w:color w:val="000000" w:themeColor="text1"/>
        </w:rPr>
        <w:t>odpowiedzialny</w:t>
      </w:r>
      <w:r w:rsidR="000C14B5" w:rsidRPr="000C14B5">
        <w:rPr>
          <w:rFonts w:ascii="Arial" w:hAnsi="Arial" w:cs="Arial"/>
          <w:color w:val="000000" w:themeColor="text1"/>
        </w:rPr>
        <w:t xml:space="preserve"> </w:t>
      </w:r>
      <w:proofErr w:type="spellStart"/>
      <w:r w:rsidR="000C14B5" w:rsidRPr="000C14B5">
        <w:rPr>
          <w:rFonts w:ascii="Arial" w:hAnsi="Arial" w:cs="Arial"/>
          <w:color w:val="000000" w:themeColor="text1"/>
        </w:rPr>
        <w:t>jest</w:t>
      </w:r>
      <w:proofErr w:type="spellEnd"/>
      <w:r w:rsidR="000C14B5" w:rsidRPr="000C14B5">
        <w:rPr>
          <w:rFonts w:ascii="Arial" w:hAnsi="Arial" w:cs="Arial"/>
          <w:color w:val="000000" w:themeColor="text1"/>
        </w:rPr>
        <w:t xml:space="preserve"> </w:t>
      </w:r>
      <w:r w:rsidR="00D47E9D">
        <w:rPr>
          <w:rFonts w:ascii="Arial" w:hAnsi="Arial" w:cs="Arial"/>
          <w:color w:val="000000" w:themeColor="text1"/>
        </w:rPr>
        <w:t xml:space="preserve">Marek </w:t>
      </w:r>
      <w:proofErr w:type="spellStart"/>
      <w:r w:rsidR="00D47E9D">
        <w:rPr>
          <w:rFonts w:ascii="Arial" w:hAnsi="Arial" w:cs="Arial"/>
          <w:color w:val="000000" w:themeColor="text1"/>
        </w:rPr>
        <w:t>Sietnicki</w:t>
      </w:r>
      <w:proofErr w:type="spellEnd"/>
      <w:r w:rsidR="00D47E9D">
        <w:rPr>
          <w:rFonts w:ascii="Arial" w:hAnsi="Arial" w:cs="Arial"/>
          <w:color w:val="000000" w:themeColor="text1"/>
        </w:rPr>
        <w:t xml:space="preserve">, właściciel pracowni SAS i współzałożyciel pracowni </w:t>
      </w:r>
      <w:proofErr w:type="spellStart"/>
      <w:r w:rsidR="00D47E9D">
        <w:rPr>
          <w:rFonts w:ascii="Arial" w:hAnsi="Arial" w:cs="Arial"/>
          <w:color w:val="000000" w:themeColor="text1"/>
        </w:rPr>
        <w:t>Mellon</w:t>
      </w:r>
      <w:proofErr w:type="spellEnd"/>
      <w:r w:rsidR="00D47E9D">
        <w:rPr>
          <w:rFonts w:ascii="Arial" w:hAnsi="Arial" w:cs="Arial"/>
          <w:color w:val="000000" w:themeColor="text1"/>
        </w:rPr>
        <w:t>.</w:t>
      </w:r>
    </w:p>
    <w:p w:rsidR="00532AB5" w:rsidRDefault="00B71DE0" w:rsidP="006800E7">
      <w:pPr>
        <w:spacing w:after="120" w:line="336" w:lineRule="auto"/>
        <w:jc w:val="both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6551930" cy="3275965"/>
            <wp:effectExtent l="19050" t="0" r="1270" b="0"/>
            <wp:docPr id="3" name="Obraz 2" descr="Dune C z5 peopl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e C z5 people A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B5" w:rsidRPr="009B20AD" w:rsidRDefault="00532AB5" w:rsidP="00532AB5">
      <w:pPr>
        <w:spacing w:after="120" w:line="336" w:lineRule="auto"/>
        <w:jc w:val="center"/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</w:pPr>
      <w:r w:rsidRPr="009B20AD">
        <w:rPr>
          <w:rFonts w:asciiTheme="minorHAnsi" w:hAnsiTheme="minorHAnsi" w:cs="Arial"/>
          <w:b/>
          <w:iCs/>
          <w:color w:val="000000" w:themeColor="text1"/>
          <w:sz w:val="20"/>
          <w:szCs w:val="20"/>
        </w:rPr>
        <w:t>Dune Resort, Firmus Group</w:t>
      </w:r>
    </w:p>
    <w:p w:rsidR="00150C68" w:rsidRPr="00491A4D" w:rsidRDefault="00150C68" w:rsidP="00150C68">
      <w:pPr>
        <w:ind w:firstLine="708"/>
        <w:jc w:val="center"/>
        <w:rPr>
          <w:rFonts w:ascii="Arial" w:hAnsi="Arial" w:cs="Arial"/>
          <w:b/>
          <w:sz w:val="18"/>
        </w:rPr>
      </w:pPr>
    </w:p>
    <w:p w:rsidR="00255DDF" w:rsidRDefault="00B9722D">
      <w:pPr>
        <w:spacing w:line="36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693ED3">
        <w:rPr>
          <w:rFonts w:ascii="Arial" w:hAnsi="Arial" w:cs="Arial"/>
          <w:b/>
          <w:sz w:val="20"/>
          <w:szCs w:val="20"/>
        </w:rPr>
        <w:t>Informacje o inwestorze</w:t>
      </w:r>
    </w:p>
    <w:p w:rsidR="00255DDF" w:rsidRDefault="00B9722D">
      <w:pPr>
        <w:spacing w:line="36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693ED3">
        <w:rPr>
          <w:rFonts w:ascii="Arial" w:hAnsi="Arial" w:cs="Arial"/>
          <w:sz w:val="16"/>
          <w:szCs w:val="16"/>
        </w:rPr>
        <w:t xml:space="preserve">Firmus Group jest grupą spółek deweloperskich operujących na Pomorzu Środkowym, w Mielnie i okolicach. Wybudowała dotąd duży obiekt przemysłowy w koszalińskiej podstrefie Słupskiej Specjalnej Strefy Ekonomicznej, apartamentowiec Tarasy w centrum Mielna, </w:t>
      </w:r>
      <w:r w:rsidR="002A25F8" w:rsidRPr="00693ED3">
        <w:rPr>
          <w:rFonts w:ascii="Arial" w:hAnsi="Arial" w:cs="Arial"/>
          <w:sz w:val="16"/>
          <w:szCs w:val="16"/>
        </w:rPr>
        <w:t>cztery</w:t>
      </w:r>
      <w:r w:rsidR="00152FA7">
        <w:rPr>
          <w:rFonts w:ascii="Arial" w:hAnsi="Arial" w:cs="Arial"/>
          <w:sz w:val="16"/>
          <w:szCs w:val="16"/>
        </w:rPr>
        <w:t xml:space="preserve"> etapy Rezydencji Park, pierwszy etap Rezydencji Park Rodzinnej </w:t>
      </w:r>
      <w:r w:rsidRPr="00693ED3">
        <w:rPr>
          <w:rFonts w:ascii="Arial" w:hAnsi="Arial" w:cs="Arial"/>
          <w:sz w:val="16"/>
          <w:szCs w:val="16"/>
        </w:rPr>
        <w:t xml:space="preserve">oraz apartamentowiec Dune </w:t>
      </w:r>
      <w:r w:rsidR="00152FA7">
        <w:rPr>
          <w:rFonts w:ascii="Arial" w:hAnsi="Arial" w:cs="Arial"/>
          <w:sz w:val="16"/>
          <w:szCs w:val="16"/>
        </w:rPr>
        <w:t xml:space="preserve">A </w:t>
      </w:r>
      <w:r w:rsidRPr="00693ED3">
        <w:rPr>
          <w:rFonts w:ascii="Arial" w:hAnsi="Arial" w:cs="Arial"/>
          <w:sz w:val="16"/>
          <w:szCs w:val="16"/>
        </w:rPr>
        <w:t xml:space="preserve">ulokowany tuż przy mieleńskiej promenadzie i plaży. </w:t>
      </w:r>
      <w:r w:rsidR="00152FA7">
        <w:rPr>
          <w:rFonts w:ascii="Arial" w:hAnsi="Arial" w:cs="Arial"/>
          <w:sz w:val="16"/>
          <w:szCs w:val="16"/>
        </w:rPr>
        <w:t xml:space="preserve">Obecnie prowadzi budowę </w:t>
      </w:r>
      <w:r w:rsidR="00546030">
        <w:rPr>
          <w:rFonts w:ascii="Arial" w:hAnsi="Arial" w:cs="Arial"/>
          <w:sz w:val="16"/>
          <w:szCs w:val="16"/>
        </w:rPr>
        <w:t>Dune B</w:t>
      </w:r>
      <w:r w:rsidR="00546030" w:rsidRPr="00693ED3">
        <w:rPr>
          <w:rFonts w:ascii="Arial" w:hAnsi="Arial" w:cs="Arial"/>
          <w:sz w:val="16"/>
          <w:szCs w:val="16"/>
        </w:rPr>
        <w:t xml:space="preserve"> </w:t>
      </w:r>
      <w:r w:rsidR="002303BD">
        <w:rPr>
          <w:rFonts w:ascii="Arial" w:hAnsi="Arial" w:cs="Arial"/>
          <w:sz w:val="16"/>
          <w:szCs w:val="16"/>
        </w:rPr>
        <w:t xml:space="preserve">i C oraz drugiego </w:t>
      </w:r>
      <w:r w:rsidR="00152FA7">
        <w:rPr>
          <w:rFonts w:ascii="Arial" w:hAnsi="Arial" w:cs="Arial"/>
          <w:sz w:val="16"/>
          <w:szCs w:val="16"/>
        </w:rPr>
        <w:t>etap</w:t>
      </w:r>
      <w:r w:rsidR="002303BD">
        <w:rPr>
          <w:rFonts w:ascii="Arial" w:hAnsi="Arial" w:cs="Arial"/>
          <w:sz w:val="16"/>
          <w:szCs w:val="16"/>
        </w:rPr>
        <w:t xml:space="preserve">u </w:t>
      </w:r>
      <w:r w:rsidR="00152FA7">
        <w:rPr>
          <w:rFonts w:ascii="Arial" w:hAnsi="Arial" w:cs="Arial"/>
          <w:sz w:val="16"/>
          <w:szCs w:val="16"/>
        </w:rPr>
        <w:t xml:space="preserve"> </w:t>
      </w:r>
      <w:r w:rsidR="00152FA7" w:rsidRPr="00693ED3">
        <w:rPr>
          <w:rFonts w:ascii="Arial" w:hAnsi="Arial" w:cs="Arial"/>
          <w:sz w:val="16"/>
          <w:szCs w:val="16"/>
        </w:rPr>
        <w:t>Rezydencji Park Rodzinnej</w:t>
      </w:r>
      <w:r w:rsidR="00152FA7">
        <w:rPr>
          <w:rFonts w:ascii="Arial" w:hAnsi="Arial" w:cs="Arial"/>
          <w:sz w:val="16"/>
          <w:szCs w:val="16"/>
        </w:rPr>
        <w:t>.  Firmus Group</w:t>
      </w:r>
      <w:r w:rsidR="00546030" w:rsidRPr="00693ED3">
        <w:rPr>
          <w:rFonts w:ascii="Arial" w:hAnsi="Arial" w:cs="Arial"/>
          <w:sz w:val="16"/>
          <w:szCs w:val="16"/>
        </w:rPr>
        <w:t xml:space="preserve"> przygotowuje się do kilku kolejnych realizacji, oczekując wydania odpowiednich pozwoleń budowlanych</w:t>
      </w:r>
      <w:r w:rsidR="00152FA7">
        <w:rPr>
          <w:rFonts w:ascii="Arial" w:hAnsi="Arial" w:cs="Arial"/>
          <w:sz w:val="16"/>
          <w:szCs w:val="16"/>
        </w:rPr>
        <w:t xml:space="preserve"> przez organy administracyjne. </w:t>
      </w:r>
      <w:r w:rsidRPr="00693ED3">
        <w:rPr>
          <w:rFonts w:ascii="Arial" w:hAnsi="Arial" w:cs="Arial"/>
          <w:sz w:val="16"/>
          <w:szCs w:val="16"/>
        </w:rPr>
        <w:t xml:space="preserve">Grupa posiada ogromny potencjał, m.in. dzięki </w:t>
      </w:r>
      <w:r w:rsidR="00432F44">
        <w:rPr>
          <w:rFonts w:ascii="Arial" w:hAnsi="Arial" w:cs="Arial"/>
          <w:sz w:val="16"/>
          <w:szCs w:val="16"/>
        </w:rPr>
        <w:t>bankowi</w:t>
      </w:r>
      <w:r w:rsidRPr="00693ED3">
        <w:rPr>
          <w:rFonts w:ascii="Arial" w:hAnsi="Arial" w:cs="Arial"/>
          <w:sz w:val="16"/>
          <w:szCs w:val="16"/>
        </w:rPr>
        <w:t xml:space="preserve"> rozległych terenów inwestycyjnych położonych bezpośrednio nad Bałtykiem. Ich łączny obszar to 2 mln</w:t>
      </w:r>
      <w:r w:rsidR="00432F44">
        <w:rPr>
          <w:rFonts w:ascii="Arial" w:hAnsi="Arial" w:cs="Arial"/>
          <w:sz w:val="16"/>
          <w:szCs w:val="16"/>
        </w:rPr>
        <w:t xml:space="preserve"> m</w:t>
      </w:r>
      <w:r w:rsidRPr="00693ED3">
        <w:rPr>
          <w:rFonts w:ascii="Arial" w:hAnsi="Arial" w:cs="Arial"/>
          <w:sz w:val="16"/>
          <w:szCs w:val="16"/>
          <w:vertAlign w:val="superscript"/>
        </w:rPr>
        <w:t>2</w:t>
      </w:r>
      <w:r w:rsidRPr="00693ED3">
        <w:rPr>
          <w:rFonts w:ascii="Arial" w:hAnsi="Arial" w:cs="Arial"/>
          <w:sz w:val="16"/>
          <w:szCs w:val="16"/>
        </w:rPr>
        <w:t xml:space="preserve"> gruntu, z czego około 1 mln m</w:t>
      </w:r>
      <w:r w:rsidRPr="00693ED3">
        <w:rPr>
          <w:rFonts w:ascii="Arial" w:hAnsi="Arial" w:cs="Arial"/>
          <w:sz w:val="16"/>
          <w:szCs w:val="16"/>
          <w:vertAlign w:val="superscript"/>
        </w:rPr>
        <w:t>2</w:t>
      </w:r>
      <w:r w:rsidRPr="00693ED3">
        <w:rPr>
          <w:rFonts w:ascii="Arial" w:hAnsi="Arial" w:cs="Arial"/>
          <w:sz w:val="16"/>
          <w:szCs w:val="16"/>
        </w:rPr>
        <w:t xml:space="preserve"> może być wykorzystane pod zabudowę mieszkaniową, hotelową i rekreacyjną. Ich wartość</w:t>
      </w:r>
      <w:r w:rsidRPr="00147787">
        <w:rPr>
          <w:rFonts w:ascii="Arial" w:hAnsi="Arial" w:cs="Arial"/>
          <w:sz w:val="16"/>
          <w:szCs w:val="16"/>
        </w:rPr>
        <w:t xml:space="preserve"> szacowana jest na blisko 1 mld euro.   </w:t>
      </w:r>
    </w:p>
    <w:p w:rsidR="00255DDF" w:rsidRDefault="00B66767">
      <w:pPr>
        <w:spacing w:line="36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B66767">
        <w:rPr>
          <w:rFonts w:ascii="Arial" w:hAnsi="Arial" w:cs="Arial"/>
          <w:b/>
          <w:sz w:val="20"/>
          <w:szCs w:val="20"/>
        </w:rPr>
        <w:t>Kontakt:</w:t>
      </w:r>
    </w:p>
    <w:p w:rsidR="00255DDF" w:rsidRDefault="00B66767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Skowronek</w:t>
      </w:r>
    </w:p>
    <w:p w:rsidR="00255DDF" w:rsidRDefault="00B66767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22 833 35 02, 698 612</w:t>
      </w:r>
      <w:r w:rsidR="00646B3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866</w:t>
      </w:r>
    </w:p>
    <w:p w:rsidR="00255DDF" w:rsidRDefault="0084406A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hyperlink r:id="rId12" w:history="1">
        <w:r w:rsidR="00C064F9" w:rsidRPr="00F22945">
          <w:rPr>
            <w:rStyle w:val="Hipercze"/>
            <w:rFonts w:ascii="Arial" w:hAnsi="Arial" w:cs="Arial"/>
            <w:sz w:val="20"/>
            <w:szCs w:val="20"/>
          </w:rPr>
          <w:t>mskowronek@tauber.com.pl</w:t>
        </w:r>
      </w:hyperlink>
      <w:r w:rsidR="00C064F9">
        <w:rPr>
          <w:rFonts w:ascii="Arial" w:hAnsi="Arial" w:cs="Arial"/>
          <w:sz w:val="20"/>
          <w:szCs w:val="20"/>
        </w:rPr>
        <w:t xml:space="preserve"> </w:t>
      </w:r>
    </w:p>
    <w:p w:rsidR="00891F72" w:rsidRDefault="00C064F9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91F72" w:rsidSect="00150C68">
      <w:headerReference w:type="default" r:id="rId13"/>
      <w:footerReference w:type="default" r:id="rId14"/>
      <w:pgSz w:w="11906" w:h="16838"/>
      <w:pgMar w:top="2835" w:right="794" w:bottom="1560" w:left="794" w:header="822" w:footer="227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A0" w:rsidRDefault="00F148A0">
      <w:pPr>
        <w:spacing w:after="0" w:line="240" w:lineRule="auto"/>
      </w:pPr>
      <w:r>
        <w:separator/>
      </w:r>
    </w:p>
  </w:endnote>
  <w:endnote w:type="continuationSeparator" w:id="0">
    <w:p w:rsidR="00F148A0" w:rsidRDefault="00F1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6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B7" w:rsidRDefault="00507B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-45085</wp:posOffset>
          </wp:positionV>
          <wp:extent cx="7435850" cy="9607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BB7" w:rsidRDefault="00507BB7">
    <w:pPr>
      <w:pStyle w:val="Stopka"/>
    </w:pPr>
  </w:p>
  <w:p w:rsidR="00507BB7" w:rsidRDefault="00507BB7">
    <w:pPr>
      <w:pStyle w:val="Stopka"/>
    </w:pPr>
  </w:p>
  <w:p w:rsidR="00507BB7" w:rsidRDefault="00507BB7">
    <w:pPr>
      <w:pStyle w:val="Stopka"/>
    </w:pPr>
  </w:p>
  <w:p w:rsidR="00507BB7" w:rsidRDefault="0050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A0" w:rsidRDefault="00F148A0">
      <w:pPr>
        <w:spacing w:after="0" w:line="240" w:lineRule="auto"/>
      </w:pPr>
      <w:r>
        <w:separator/>
      </w:r>
    </w:p>
  </w:footnote>
  <w:footnote w:type="continuationSeparator" w:id="0">
    <w:p w:rsidR="00F148A0" w:rsidRDefault="00F1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B7" w:rsidRDefault="00507BB7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4537075</wp:posOffset>
          </wp:positionH>
          <wp:positionV relativeFrom="paragraph">
            <wp:posOffset>15875</wp:posOffset>
          </wp:positionV>
          <wp:extent cx="1701165" cy="116141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161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BB7" w:rsidRDefault="00507BB7">
    <w:pPr>
      <w:pStyle w:val="Nagwek"/>
    </w:pPr>
  </w:p>
  <w:p w:rsidR="00507BB7" w:rsidRDefault="00507BB7">
    <w:pPr>
      <w:pStyle w:val="Nagwek"/>
    </w:pPr>
  </w:p>
  <w:p w:rsidR="00507BB7" w:rsidRDefault="00507BB7">
    <w:pPr>
      <w:pStyle w:val="Nagwek"/>
    </w:pPr>
  </w:p>
  <w:p w:rsidR="00507BB7" w:rsidRDefault="00507BB7">
    <w:pPr>
      <w:pStyle w:val="Nagwek"/>
    </w:pPr>
  </w:p>
  <w:p w:rsidR="00507BB7" w:rsidRDefault="00507BB7">
    <w:pPr>
      <w:pStyle w:val="Nagwek"/>
    </w:pPr>
  </w:p>
  <w:p w:rsidR="00507BB7" w:rsidRDefault="00507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C1F"/>
    <w:multiLevelType w:val="hybridMultilevel"/>
    <w:tmpl w:val="FD08A1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475B"/>
    <w:multiLevelType w:val="hybridMultilevel"/>
    <w:tmpl w:val="68CE0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33D7B"/>
    <w:multiLevelType w:val="hybridMultilevel"/>
    <w:tmpl w:val="BC081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52BCC"/>
    <w:multiLevelType w:val="hybridMultilevel"/>
    <w:tmpl w:val="CB24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86682"/>
    <w:multiLevelType w:val="hybridMultilevel"/>
    <w:tmpl w:val="DB7C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B122C"/>
    <w:multiLevelType w:val="hybridMultilevel"/>
    <w:tmpl w:val="AA12E824"/>
    <w:lvl w:ilvl="0" w:tplc="0415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F8B6DA9"/>
    <w:multiLevelType w:val="hybridMultilevel"/>
    <w:tmpl w:val="1214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47827"/>
    <w:multiLevelType w:val="hybridMultilevel"/>
    <w:tmpl w:val="A126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7A98"/>
    <w:multiLevelType w:val="hybridMultilevel"/>
    <w:tmpl w:val="F2566C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521"/>
    <w:multiLevelType w:val="hybridMultilevel"/>
    <w:tmpl w:val="D154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0DDD"/>
    <w:multiLevelType w:val="hybridMultilevel"/>
    <w:tmpl w:val="FAFC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46CE"/>
    <w:multiLevelType w:val="hybridMultilevel"/>
    <w:tmpl w:val="9DA2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2CCD"/>
    <w:multiLevelType w:val="hybridMultilevel"/>
    <w:tmpl w:val="F5C068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83C8B"/>
    <w:multiLevelType w:val="hybridMultilevel"/>
    <w:tmpl w:val="A544BD44"/>
    <w:lvl w:ilvl="0" w:tplc="AEC8A1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E28E0"/>
    <w:rsid w:val="00001A1F"/>
    <w:rsid w:val="00001E45"/>
    <w:rsid w:val="00005108"/>
    <w:rsid w:val="00006E8B"/>
    <w:rsid w:val="00010D37"/>
    <w:rsid w:val="00011749"/>
    <w:rsid w:val="000336AF"/>
    <w:rsid w:val="00042031"/>
    <w:rsid w:val="000460B8"/>
    <w:rsid w:val="00060A9C"/>
    <w:rsid w:val="00071CBE"/>
    <w:rsid w:val="00072C89"/>
    <w:rsid w:val="000916F3"/>
    <w:rsid w:val="00091AA0"/>
    <w:rsid w:val="0009509F"/>
    <w:rsid w:val="000A1197"/>
    <w:rsid w:val="000A2C7C"/>
    <w:rsid w:val="000B4507"/>
    <w:rsid w:val="000B53D9"/>
    <w:rsid w:val="000C14B5"/>
    <w:rsid w:val="000D3E8E"/>
    <w:rsid w:val="000D7819"/>
    <w:rsid w:val="000F58F1"/>
    <w:rsid w:val="000F5D21"/>
    <w:rsid w:val="000F6122"/>
    <w:rsid w:val="001307FB"/>
    <w:rsid w:val="00147787"/>
    <w:rsid w:val="00150C68"/>
    <w:rsid w:val="001515C1"/>
    <w:rsid w:val="00152FA7"/>
    <w:rsid w:val="00156D6A"/>
    <w:rsid w:val="001934DB"/>
    <w:rsid w:val="001A00C0"/>
    <w:rsid w:val="001A6A62"/>
    <w:rsid w:val="001C1FA7"/>
    <w:rsid w:val="001C28D2"/>
    <w:rsid w:val="001D1041"/>
    <w:rsid w:val="001D1D91"/>
    <w:rsid w:val="001E2598"/>
    <w:rsid w:val="001E4E48"/>
    <w:rsid w:val="002016F8"/>
    <w:rsid w:val="00211AD7"/>
    <w:rsid w:val="00211CC9"/>
    <w:rsid w:val="00213697"/>
    <w:rsid w:val="0022544A"/>
    <w:rsid w:val="00230019"/>
    <w:rsid w:val="002303BD"/>
    <w:rsid w:val="002448EB"/>
    <w:rsid w:val="00251D67"/>
    <w:rsid w:val="002540E6"/>
    <w:rsid w:val="00255DDF"/>
    <w:rsid w:val="002608D3"/>
    <w:rsid w:val="0026611A"/>
    <w:rsid w:val="00281692"/>
    <w:rsid w:val="002876FD"/>
    <w:rsid w:val="00292706"/>
    <w:rsid w:val="002930F7"/>
    <w:rsid w:val="0029479C"/>
    <w:rsid w:val="002A23BC"/>
    <w:rsid w:val="002A25F8"/>
    <w:rsid w:val="002A773F"/>
    <w:rsid w:val="002B01D1"/>
    <w:rsid w:val="002B28BB"/>
    <w:rsid w:val="002B5E51"/>
    <w:rsid w:val="002B6ACF"/>
    <w:rsid w:val="002D650D"/>
    <w:rsid w:val="002E0474"/>
    <w:rsid w:val="002F4680"/>
    <w:rsid w:val="00306D99"/>
    <w:rsid w:val="003113FF"/>
    <w:rsid w:val="00322B51"/>
    <w:rsid w:val="00335A1F"/>
    <w:rsid w:val="003377D6"/>
    <w:rsid w:val="00344157"/>
    <w:rsid w:val="00345A37"/>
    <w:rsid w:val="00345D28"/>
    <w:rsid w:val="00346D24"/>
    <w:rsid w:val="003516B6"/>
    <w:rsid w:val="003549F2"/>
    <w:rsid w:val="00357FB1"/>
    <w:rsid w:val="00360DF1"/>
    <w:rsid w:val="00375586"/>
    <w:rsid w:val="00377A34"/>
    <w:rsid w:val="003B1CB7"/>
    <w:rsid w:val="003C29F1"/>
    <w:rsid w:val="003E024E"/>
    <w:rsid w:val="003F0439"/>
    <w:rsid w:val="00407F53"/>
    <w:rsid w:val="00416DED"/>
    <w:rsid w:val="0042710C"/>
    <w:rsid w:val="00432F44"/>
    <w:rsid w:val="004335A3"/>
    <w:rsid w:val="00442E0D"/>
    <w:rsid w:val="004525FE"/>
    <w:rsid w:val="00452DDF"/>
    <w:rsid w:val="004552D3"/>
    <w:rsid w:val="004559F6"/>
    <w:rsid w:val="00462A44"/>
    <w:rsid w:val="00462CFE"/>
    <w:rsid w:val="00466E65"/>
    <w:rsid w:val="00477282"/>
    <w:rsid w:val="004850A4"/>
    <w:rsid w:val="00487F2A"/>
    <w:rsid w:val="00491A4D"/>
    <w:rsid w:val="004A67CC"/>
    <w:rsid w:val="004B1A46"/>
    <w:rsid w:val="004C1433"/>
    <w:rsid w:val="004C7F80"/>
    <w:rsid w:val="004D2A5F"/>
    <w:rsid w:val="004E419D"/>
    <w:rsid w:val="00507BB7"/>
    <w:rsid w:val="005150A0"/>
    <w:rsid w:val="00520E16"/>
    <w:rsid w:val="0052635D"/>
    <w:rsid w:val="00532AB5"/>
    <w:rsid w:val="00532E77"/>
    <w:rsid w:val="00535AAA"/>
    <w:rsid w:val="005361AF"/>
    <w:rsid w:val="00546030"/>
    <w:rsid w:val="005570D3"/>
    <w:rsid w:val="0056125B"/>
    <w:rsid w:val="00574147"/>
    <w:rsid w:val="00587D13"/>
    <w:rsid w:val="00590A1A"/>
    <w:rsid w:val="0059463D"/>
    <w:rsid w:val="005A6ED0"/>
    <w:rsid w:val="005C67A4"/>
    <w:rsid w:val="005E352E"/>
    <w:rsid w:val="005F2647"/>
    <w:rsid w:val="00605A6B"/>
    <w:rsid w:val="00607F19"/>
    <w:rsid w:val="00614CE0"/>
    <w:rsid w:val="006306E6"/>
    <w:rsid w:val="006463DD"/>
    <w:rsid w:val="00646B3E"/>
    <w:rsid w:val="006604F9"/>
    <w:rsid w:val="006800E7"/>
    <w:rsid w:val="00681DF7"/>
    <w:rsid w:val="00683814"/>
    <w:rsid w:val="00693004"/>
    <w:rsid w:val="00693ED3"/>
    <w:rsid w:val="006B071A"/>
    <w:rsid w:val="006B4F33"/>
    <w:rsid w:val="006B7288"/>
    <w:rsid w:val="006D106D"/>
    <w:rsid w:val="006D5B70"/>
    <w:rsid w:val="006F3856"/>
    <w:rsid w:val="007002E8"/>
    <w:rsid w:val="00700B96"/>
    <w:rsid w:val="007017DA"/>
    <w:rsid w:val="0071516B"/>
    <w:rsid w:val="007371D5"/>
    <w:rsid w:val="00740E33"/>
    <w:rsid w:val="00743DF7"/>
    <w:rsid w:val="00747142"/>
    <w:rsid w:val="00755E94"/>
    <w:rsid w:val="00763242"/>
    <w:rsid w:val="007734F8"/>
    <w:rsid w:val="00775D7D"/>
    <w:rsid w:val="00781A68"/>
    <w:rsid w:val="00787807"/>
    <w:rsid w:val="007901A0"/>
    <w:rsid w:val="0079049E"/>
    <w:rsid w:val="007A1FAD"/>
    <w:rsid w:val="007A2568"/>
    <w:rsid w:val="007B125A"/>
    <w:rsid w:val="007B56DB"/>
    <w:rsid w:val="007B5CA0"/>
    <w:rsid w:val="007C5198"/>
    <w:rsid w:val="007D0AC6"/>
    <w:rsid w:val="007D5B55"/>
    <w:rsid w:val="007E3EB0"/>
    <w:rsid w:val="007E5867"/>
    <w:rsid w:val="007F4913"/>
    <w:rsid w:val="00804504"/>
    <w:rsid w:val="00810ED1"/>
    <w:rsid w:val="00826CAD"/>
    <w:rsid w:val="0084406A"/>
    <w:rsid w:val="00845932"/>
    <w:rsid w:val="008531CE"/>
    <w:rsid w:val="0085403C"/>
    <w:rsid w:val="00854C17"/>
    <w:rsid w:val="00870375"/>
    <w:rsid w:val="0087536B"/>
    <w:rsid w:val="00875BC8"/>
    <w:rsid w:val="00884B20"/>
    <w:rsid w:val="00891F72"/>
    <w:rsid w:val="008A1C17"/>
    <w:rsid w:val="008B50FE"/>
    <w:rsid w:val="008B65F3"/>
    <w:rsid w:val="008C0C0D"/>
    <w:rsid w:val="008C6546"/>
    <w:rsid w:val="008D149B"/>
    <w:rsid w:val="008D57B5"/>
    <w:rsid w:val="008E259C"/>
    <w:rsid w:val="009035A5"/>
    <w:rsid w:val="0090376D"/>
    <w:rsid w:val="00907BD1"/>
    <w:rsid w:val="009171B2"/>
    <w:rsid w:val="00923F26"/>
    <w:rsid w:val="009473F9"/>
    <w:rsid w:val="00952F29"/>
    <w:rsid w:val="00972E69"/>
    <w:rsid w:val="00986635"/>
    <w:rsid w:val="009A2CA2"/>
    <w:rsid w:val="009A412A"/>
    <w:rsid w:val="009A6929"/>
    <w:rsid w:val="009B1729"/>
    <w:rsid w:val="009B20AD"/>
    <w:rsid w:val="009B21BF"/>
    <w:rsid w:val="009B76BD"/>
    <w:rsid w:val="009D6B23"/>
    <w:rsid w:val="009F0FDC"/>
    <w:rsid w:val="00A07B22"/>
    <w:rsid w:val="00A10D7D"/>
    <w:rsid w:val="00A244D1"/>
    <w:rsid w:val="00A341D5"/>
    <w:rsid w:val="00A639A0"/>
    <w:rsid w:val="00A641F7"/>
    <w:rsid w:val="00A72401"/>
    <w:rsid w:val="00A74666"/>
    <w:rsid w:val="00A849B3"/>
    <w:rsid w:val="00A94970"/>
    <w:rsid w:val="00A9558C"/>
    <w:rsid w:val="00AA15A4"/>
    <w:rsid w:val="00AA1E03"/>
    <w:rsid w:val="00AA2185"/>
    <w:rsid w:val="00AA4DDA"/>
    <w:rsid w:val="00AB4528"/>
    <w:rsid w:val="00AB6B37"/>
    <w:rsid w:val="00AD4D9C"/>
    <w:rsid w:val="00AD529D"/>
    <w:rsid w:val="00AE46DE"/>
    <w:rsid w:val="00AF386F"/>
    <w:rsid w:val="00AF6F37"/>
    <w:rsid w:val="00B05B46"/>
    <w:rsid w:val="00B07D81"/>
    <w:rsid w:val="00B14A60"/>
    <w:rsid w:val="00B14A86"/>
    <w:rsid w:val="00B17EAF"/>
    <w:rsid w:val="00B25B32"/>
    <w:rsid w:val="00B44300"/>
    <w:rsid w:val="00B44CAA"/>
    <w:rsid w:val="00B47847"/>
    <w:rsid w:val="00B66767"/>
    <w:rsid w:val="00B710B1"/>
    <w:rsid w:val="00B71DE0"/>
    <w:rsid w:val="00B73415"/>
    <w:rsid w:val="00B760A2"/>
    <w:rsid w:val="00B8028F"/>
    <w:rsid w:val="00B93C11"/>
    <w:rsid w:val="00B94381"/>
    <w:rsid w:val="00B9722D"/>
    <w:rsid w:val="00BA4884"/>
    <w:rsid w:val="00BB17EF"/>
    <w:rsid w:val="00BB2B6C"/>
    <w:rsid w:val="00BB3A31"/>
    <w:rsid w:val="00BC11EB"/>
    <w:rsid w:val="00BD4882"/>
    <w:rsid w:val="00BD71C5"/>
    <w:rsid w:val="00BE28E0"/>
    <w:rsid w:val="00BE4046"/>
    <w:rsid w:val="00C00B74"/>
    <w:rsid w:val="00C064F9"/>
    <w:rsid w:val="00C0673B"/>
    <w:rsid w:val="00C11321"/>
    <w:rsid w:val="00C11DD1"/>
    <w:rsid w:val="00C13D0C"/>
    <w:rsid w:val="00C277FF"/>
    <w:rsid w:val="00C34666"/>
    <w:rsid w:val="00C36DD3"/>
    <w:rsid w:val="00C46A19"/>
    <w:rsid w:val="00C530DE"/>
    <w:rsid w:val="00C771B3"/>
    <w:rsid w:val="00C830DA"/>
    <w:rsid w:val="00C93D24"/>
    <w:rsid w:val="00C95606"/>
    <w:rsid w:val="00CA0431"/>
    <w:rsid w:val="00CC5877"/>
    <w:rsid w:val="00CD171C"/>
    <w:rsid w:val="00CD21C3"/>
    <w:rsid w:val="00CD4AE1"/>
    <w:rsid w:val="00CE456B"/>
    <w:rsid w:val="00CF4BED"/>
    <w:rsid w:val="00D01CF0"/>
    <w:rsid w:val="00D05913"/>
    <w:rsid w:val="00D14131"/>
    <w:rsid w:val="00D14B43"/>
    <w:rsid w:val="00D158FC"/>
    <w:rsid w:val="00D24363"/>
    <w:rsid w:val="00D26836"/>
    <w:rsid w:val="00D36867"/>
    <w:rsid w:val="00D41C41"/>
    <w:rsid w:val="00D47E9D"/>
    <w:rsid w:val="00D52B7F"/>
    <w:rsid w:val="00D54C8F"/>
    <w:rsid w:val="00D8552C"/>
    <w:rsid w:val="00D87DBD"/>
    <w:rsid w:val="00DA0A4D"/>
    <w:rsid w:val="00DA3596"/>
    <w:rsid w:val="00DB22F8"/>
    <w:rsid w:val="00DC40B5"/>
    <w:rsid w:val="00DC490B"/>
    <w:rsid w:val="00DC6F6C"/>
    <w:rsid w:val="00DD0AC9"/>
    <w:rsid w:val="00DD1A33"/>
    <w:rsid w:val="00DE1077"/>
    <w:rsid w:val="00DE10BB"/>
    <w:rsid w:val="00DE1421"/>
    <w:rsid w:val="00DE3097"/>
    <w:rsid w:val="00DF7347"/>
    <w:rsid w:val="00E0447E"/>
    <w:rsid w:val="00E1447F"/>
    <w:rsid w:val="00E3152A"/>
    <w:rsid w:val="00E31768"/>
    <w:rsid w:val="00E4729A"/>
    <w:rsid w:val="00E5430F"/>
    <w:rsid w:val="00E5642B"/>
    <w:rsid w:val="00E63624"/>
    <w:rsid w:val="00E65A28"/>
    <w:rsid w:val="00E71902"/>
    <w:rsid w:val="00E71DCD"/>
    <w:rsid w:val="00E7432A"/>
    <w:rsid w:val="00E76F73"/>
    <w:rsid w:val="00E87EEB"/>
    <w:rsid w:val="00E946D5"/>
    <w:rsid w:val="00E95727"/>
    <w:rsid w:val="00EA2451"/>
    <w:rsid w:val="00EB35DC"/>
    <w:rsid w:val="00EC3DC8"/>
    <w:rsid w:val="00ED5E0E"/>
    <w:rsid w:val="00ED73F0"/>
    <w:rsid w:val="00EE57D6"/>
    <w:rsid w:val="00EF6B56"/>
    <w:rsid w:val="00F0119D"/>
    <w:rsid w:val="00F05D45"/>
    <w:rsid w:val="00F10CCC"/>
    <w:rsid w:val="00F123F3"/>
    <w:rsid w:val="00F12A4C"/>
    <w:rsid w:val="00F148A0"/>
    <w:rsid w:val="00F45225"/>
    <w:rsid w:val="00F657DE"/>
    <w:rsid w:val="00F66888"/>
    <w:rsid w:val="00F673B4"/>
    <w:rsid w:val="00F80AB5"/>
    <w:rsid w:val="00F932C9"/>
    <w:rsid w:val="00F95B90"/>
    <w:rsid w:val="00FB4203"/>
    <w:rsid w:val="00FB51A4"/>
    <w:rsid w:val="00FB7827"/>
    <w:rsid w:val="00FC0EE8"/>
    <w:rsid w:val="00FD30F1"/>
    <w:rsid w:val="00FE6E8A"/>
    <w:rsid w:val="00FE7244"/>
    <w:rsid w:val="00FF1C36"/>
    <w:rsid w:val="00FF4CFD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B4"/>
    <w:pPr>
      <w:suppressAutoHyphens/>
      <w:spacing w:after="200" w:line="276" w:lineRule="auto"/>
    </w:pPr>
    <w:rPr>
      <w:rFonts w:ascii="Calibri" w:eastAsia="SimSun" w:hAnsi="Calibri" w:cs="font26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73B4"/>
  </w:style>
  <w:style w:type="character" w:customStyle="1" w:styleId="NagwekZnak">
    <w:name w:val="Nagłówek Znak"/>
    <w:basedOn w:val="Domylnaczcionkaakapitu1"/>
    <w:rsid w:val="00F673B4"/>
  </w:style>
  <w:style w:type="character" w:customStyle="1" w:styleId="StopkaZnak">
    <w:name w:val="Stopka Znak"/>
    <w:basedOn w:val="Domylnaczcionkaakapitu1"/>
    <w:rsid w:val="00F673B4"/>
  </w:style>
  <w:style w:type="character" w:customStyle="1" w:styleId="TekstdymkaZnak">
    <w:name w:val="Tekst dymka Znak"/>
    <w:rsid w:val="00F673B4"/>
    <w:rPr>
      <w:rFonts w:ascii="Tahoma" w:hAnsi="Tahoma" w:cs="Tahoma"/>
      <w:sz w:val="16"/>
      <w:szCs w:val="16"/>
    </w:rPr>
  </w:style>
  <w:style w:type="character" w:styleId="Hipercze">
    <w:name w:val="Hyperlink"/>
    <w:rsid w:val="00F673B4"/>
    <w:rPr>
      <w:color w:val="0000FF"/>
      <w:u w:val="single"/>
    </w:rPr>
  </w:style>
  <w:style w:type="character" w:customStyle="1" w:styleId="ListLabel1">
    <w:name w:val="ListLabel 1"/>
    <w:rsid w:val="00F673B4"/>
    <w:rPr>
      <w:rFonts w:cs="Courier New"/>
    </w:rPr>
  </w:style>
  <w:style w:type="paragraph" w:customStyle="1" w:styleId="Nagwek1">
    <w:name w:val="Nagłówek1"/>
    <w:basedOn w:val="Normalny"/>
    <w:next w:val="Tekstpodstawowy"/>
    <w:rsid w:val="00F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73B4"/>
    <w:pPr>
      <w:spacing w:after="120"/>
    </w:pPr>
  </w:style>
  <w:style w:type="paragraph" w:styleId="Lista">
    <w:name w:val="List"/>
    <w:basedOn w:val="Tekstpodstawowy"/>
    <w:rsid w:val="00F673B4"/>
    <w:rPr>
      <w:rFonts w:cs="Mangal"/>
    </w:rPr>
  </w:style>
  <w:style w:type="paragraph" w:customStyle="1" w:styleId="Podpis1">
    <w:name w:val="Podpis1"/>
    <w:basedOn w:val="Normalny"/>
    <w:rsid w:val="00F6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73B4"/>
    <w:pPr>
      <w:suppressLineNumbers/>
    </w:pPr>
    <w:rPr>
      <w:rFonts w:cs="Mangal"/>
    </w:rPr>
  </w:style>
  <w:style w:type="paragraph" w:styleId="Nagwek">
    <w:name w:val="head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F673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673B4"/>
    <w:pPr>
      <w:ind w:left="720"/>
    </w:pPr>
  </w:style>
  <w:style w:type="paragraph" w:customStyle="1" w:styleId="Ilustracja">
    <w:name w:val="Ilustracja"/>
    <w:basedOn w:val="Podpis1"/>
    <w:rsid w:val="00F673B4"/>
  </w:style>
  <w:style w:type="paragraph" w:customStyle="1" w:styleId="Zawartoramki">
    <w:name w:val="Zawartość ramki"/>
    <w:basedOn w:val="Tekstpodstawowy"/>
    <w:rsid w:val="00F673B4"/>
  </w:style>
  <w:style w:type="paragraph" w:styleId="Legenda">
    <w:name w:val="caption"/>
    <w:basedOn w:val="Normalny"/>
    <w:next w:val="Normalny"/>
    <w:uiPriority w:val="35"/>
    <w:unhideWhenUsed/>
    <w:qFormat/>
    <w:rsid w:val="001A0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849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49B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3001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Odwoaniedokomentarza">
    <w:name w:val="annotation reference"/>
    <w:uiPriority w:val="99"/>
    <w:semiHidden/>
    <w:unhideWhenUsed/>
    <w:rsid w:val="00693ED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D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743DF7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6D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6DE"/>
    <w:rPr>
      <w:rFonts w:ascii="Calibri" w:eastAsia="SimSun" w:hAnsi="Calibri" w:cs="font265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6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6DE"/>
    <w:rPr>
      <w:rFonts w:ascii="Calibri" w:eastAsia="SimSun" w:hAnsi="Calibri" w:cs="font265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1515C1"/>
    <w:rPr>
      <w:rFonts w:ascii="Calibri" w:eastAsia="SimSun" w:hAnsi="Calibri" w:cs="font265"/>
      <w:kern w:val="1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C064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B4"/>
    <w:pPr>
      <w:suppressAutoHyphens/>
      <w:spacing w:after="200" w:line="276" w:lineRule="auto"/>
    </w:pPr>
    <w:rPr>
      <w:rFonts w:ascii="Calibri" w:eastAsia="SimSun" w:hAnsi="Calibri" w:cs="font26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73B4"/>
  </w:style>
  <w:style w:type="character" w:customStyle="1" w:styleId="NagwekZnak">
    <w:name w:val="Nagłówek Znak"/>
    <w:basedOn w:val="Domylnaczcionkaakapitu1"/>
    <w:rsid w:val="00F673B4"/>
  </w:style>
  <w:style w:type="character" w:customStyle="1" w:styleId="StopkaZnak">
    <w:name w:val="Stopka Znak"/>
    <w:basedOn w:val="Domylnaczcionkaakapitu1"/>
    <w:rsid w:val="00F673B4"/>
  </w:style>
  <w:style w:type="character" w:customStyle="1" w:styleId="TekstdymkaZnak">
    <w:name w:val="Tekst dymka Znak"/>
    <w:rsid w:val="00F673B4"/>
    <w:rPr>
      <w:rFonts w:ascii="Tahoma" w:hAnsi="Tahoma" w:cs="Tahoma"/>
      <w:sz w:val="16"/>
      <w:szCs w:val="16"/>
    </w:rPr>
  </w:style>
  <w:style w:type="character" w:styleId="Hipercze">
    <w:name w:val="Hyperlink"/>
    <w:rsid w:val="00F673B4"/>
    <w:rPr>
      <w:color w:val="0000FF"/>
      <w:u w:val="single"/>
    </w:rPr>
  </w:style>
  <w:style w:type="character" w:customStyle="1" w:styleId="ListLabel1">
    <w:name w:val="ListLabel 1"/>
    <w:rsid w:val="00F673B4"/>
    <w:rPr>
      <w:rFonts w:cs="Courier New"/>
    </w:rPr>
  </w:style>
  <w:style w:type="paragraph" w:customStyle="1" w:styleId="Nagwek1">
    <w:name w:val="Nagłówek1"/>
    <w:basedOn w:val="Normalny"/>
    <w:next w:val="Tekstpodstawowy"/>
    <w:rsid w:val="00F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73B4"/>
    <w:pPr>
      <w:spacing w:after="120"/>
    </w:pPr>
  </w:style>
  <w:style w:type="paragraph" w:styleId="Lista">
    <w:name w:val="List"/>
    <w:basedOn w:val="Tekstpodstawowy"/>
    <w:rsid w:val="00F673B4"/>
    <w:rPr>
      <w:rFonts w:cs="Mangal"/>
    </w:rPr>
  </w:style>
  <w:style w:type="paragraph" w:customStyle="1" w:styleId="Podpis1">
    <w:name w:val="Podpis1"/>
    <w:basedOn w:val="Normalny"/>
    <w:rsid w:val="00F6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73B4"/>
    <w:pPr>
      <w:suppressLineNumbers/>
    </w:pPr>
    <w:rPr>
      <w:rFonts w:cs="Mangal"/>
    </w:rPr>
  </w:style>
  <w:style w:type="paragraph" w:styleId="Nagwek">
    <w:name w:val="head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F673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673B4"/>
    <w:pPr>
      <w:ind w:left="720"/>
    </w:pPr>
  </w:style>
  <w:style w:type="paragraph" w:customStyle="1" w:styleId="Ilustracja">
    <w:name w:val="Ilustracja"/>
    <w:basedOn w:val="Podpis1"/>
    <w:rsid w:val="00F673B4"/>
  </w:style>
  <w:style w:type="paragraph" w:customStyle="1" w:styleId="Zawartoramki">
    <w:name w:val="Zawartość ramki"/>
    <w:basedOn w:val="Tekstpodstawowy"/>
    <w:rsid w:val="00F673B4"/>
  </w:style>
  <w:style w:type="paragraph" w:styleId="Legenda">
    <w:name w:val="caption"/>
    <w:basedOn w:val="Normalny"/>
    <w:next w:val="Normalny"/>
    <w:uiPriority w:val="35"/>
    <w:unhideWhenUsed/>
    <w:qFormat/>
    <w:rsid w:val="001A0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849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49B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3001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Odwoaniedokomentarza">
    <w:name w:val="annotation reference"/>
    <w:uiPriority w:val="99"/>
    <w:semiHidden/>
    <w:unhideWhenUsed/>
    <w:rsid w:val="00693ED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D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743DF7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6D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6DE"/>
    <w:rPr>
      <w:rFonts w:ascii="Calibri" w:eastAsia="SimSun" w:hAnsi="Calibri" w:cs="font265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6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6DE"/>
    <w:rPr>
      <w:rFonts w:ascii="Calibri" w:eastAsia="SimSun" w:hAnsi="Calibri" w:cs="font265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1515C1"/>
    <w:rPr>
      <w:rFonts w:ascii="Calibri" w:eastAsia="SimSun" w:hAnsi="Calibri" w:cs="font265"/>
      <w:kern w:val="1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C064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kowronek@tauber.com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5B9F-36BA-43EE-9DC5-6BB19E7E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3860</CharactersWithSpaces>
  <SharedDoc>false</SharedDoc>
  <HLinks>
    <vt:vector size="12" baseType="variant">
      <vt:variant>
        <vt:i4>5832744</vt:i4>
      </vt:variant>
      <vt:variant>
        <vt:i4>3</vt:i4>
      </vt:variant>
      <vt:variant>
        <vt:i4>0</vt:i4>
      </vt:variant>
      <vt:variant>
        <vt:i4>5</vt:i4>
      </vt:variant>
      <vt:variant>
        <vt:lpwstr>mailto:marika@tauber.com.pl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Okrutna</dc:creator>
  <cp:lastModifiedBy>Marika Żołądek-Banaś</cp:lastModifiedBy>
  <cp:revision>3</cp:revision>
  <cp:lastPrinted>2016-06-29T12:22:00Z</cp:lastPrinted>
  <dcterms:created xsi:type="dcterms:W3CDTF">2017-03-08T14:02:00Z</dcterms:created>
  <dcterms:modified xsi:type="dcterms:W3CDTF">2017-03-08T14:21:00Z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